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9559B" w:rsidRDefault="00155EDA" w:rsidP="00155EDA">
      <w:pPr>
        <w:spacing w:after="0"/>
        <w:rPr>
          <w:rFonts w:ascii="Arial" w:hAnsi="Arial" w:cs="Arial"/>
          <w:b/>
        </w:rPr>
      </w:pPr>
      <w:r>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1D0F50" w:rsidRDefault="003210F2" w:rsidP="00C9559B">
      <w:pPr>
        <w:spacing w:after="0"/>
        <w:jc w:val="both"/>
        <w:rPr>
          <w:rFonts w:ascii="Arial" w:hAnsi="Arial" w:cs="Arial"/>
          <w:b/>
          <w:sz w:val="10"/>
          <w:szCs w:val="10"/>
        </w:rPr>
      </w:pPr>
    </w:p>
    <w:p w:rsidR="00C9559B" w:rsidRDefault="00C9559B" w:rsidP="00236A8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56496D">
        <w:rPr>
          <w:rFonts w:ascii="Arial" w:hAnsi="Arial" w:cs="Arial"/>
        </w:rPr>
        <w:t>16</w:t>
      </w:r>
      <w:r w:rsidR="00DC3CB0">
        <w:rPr>
          <w:rFonts w:ascii="Arial" w:hAnsi="Arial" w:cs="Arial"/>
        </w:rPr>
        <w:t>.09</w:t>
      </w:r>
      <w:r w:rsidR="00ED7F5F" w:rsidRPr="00ED7F5F">
        <w:rPr>
          <w:rFonts w:ascii="Arial" w:hAnsi="Arial" w:cs="Arial"/>
        </w:rPr>
        <w:t>.20</w:t>
      </w:r>
      <w:r w:rsidR="00236A8B">
        <w:rPr>
          <w:rFonts w:ascii="Arial" w:hAnsi="Arial" w:cs="Arial"/>
        </w:rPr>
        <w:t>2</w:t>
      </w:r>
      <w:r w:rsidR="00F53DBD">
        <w:rPr>
          <w:rFonts w:ascii="Arial" w:hAnsi="Arial" w:cs="Arial"/>
        </w:rPr>
        <w:t>0</w:t>
      </w:r>
    </w:p>
    <w:p w:rsidR="00C9559B" w:rsidRPr="00ED7F5F" w:rsidRDefault="00C9559B" w:rsidP="00236A8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56496D">
        <w:rPr>
          <w:rFonts w:ascii="Arial" w:hAnsi="Arial" w:cs="Arial"/>
        </w:rPr>
        <w:t>21</w:t>
      </w:r>
      <w:r w:rsidR="00ED7F5F" w:rsidRPr="00ED7F5F">
        <w:rPr>
          <w:rFonts w:ascii="Arial" w:hAnsi="Arial" w:cs="Arial"/>
        </w:rPr>
        <w:t>)</w:t>
      </w:r>
    </w:p>
    <w:p w:rsidR="00C9559B" w:rsidRPr="001D0F50" w:rsidRDefault="00C9559B" w:rsidP="00236A8B">
      <w:pPr>
        <w:spacing w:after="0"/>
        <w:jc w:val="both"/>
        <w:rPr>
          <w:rFonts w:ascii="Arial" w:hAnsi="Arial" w:cs="Arial"/>
          <w:b/>
          <w:sz w:val="10"/>
          <w:szCs w:val="10"/>
        </w:rPr>
      </w:pPr>
    </w:p>
    <w:p w:rsidR="00C9559B" w:rsidRDefault="00C9559B" w:rsidP="00236A8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236A8B">
      <w:pPr>
        <w:spacing w:after="0"/>
        <w:jc w:val="both"/>
        <w:rPr>
          <w:rFonts w:ascii="Arial" w:hAnsi="Arial" w:cs="Arial"/>
        </w:rPr>
      </w:pPr>
      <w:r>
        <w:rPr>
          <w:rFonts w:ascii="Arial" w:hAnsi="Arial" w:cs="Arial"/>
        </w:rPr>
        <w:t>Doç.Dr. F.Merve EKEN KÜÇÜKAKSOY (Başkan)</w:t>
      </w:r>
    </w:p>
    <w:p w:rsidR="00787021" w:rsidRDefault="00787021" w:rsidP="00236A8B">
      <w:pPr>
        <w:spacing w:after="0"/>
        <w:jc w:val="both"/>
        <w:rPr>
          <w:rFonts w:ascii="Arial" w:hAnsi="Arial" w:cs="Arial"/>
        </w:rPr>
      </w:pPr>
      <w:r>
        <w:rPr>
          <w:rFonts w:ascii="Arial" w:hAnsi="Arial" w:cs="Arial"/>
        </w:rPr>
        <w:t>Doç. Ayşegül ERGENE (Üye)</w:t>
      </w:r>
    </w:p>
    <w:p w:rsidR="00C74560" w:rsidRDefault="003208AF" w:rsidP="00236A8B">
      <w:pPr>
        <w:spacing w:after="0"/>
        <w:jc w:val="both"/>
        <w:rPr>
          <w:rFonts w:ascii="Arial" w:hAnsi="Arial" w:cs="Arial"/>
        </w:rPr>
      </w:pPr>
      <w:r>
        <w:rPr>
          <w:rFonts w:ascii="Arial" w:hAnsi="Arial" w:cs="Arial"/>
        </w:rPr>
        <w:t>Dr.Öğr.Üyesi Ali KELEŞ (Üye)</w:t>
      </w:r>
    </w:p>
    <w:p w:rsidR="001E29D7" w:rsidRDefault="001128E2" w:rsidP="00236A8B">
      <w:pPr>
        <w:spacing w:after="0"/>
        <w:jc w:val="both"/>
        <w:rPr>
          <w:rFonts w:ascii="Arial" w:hAnsi="Arial" w:cs="Arial"/>
        </w:rPr>
      </w:pPr>
      <w:r>
        <w:rPr>
          <w:rFonts w:ascii="Arial" w:hAnsi="Arial" w:cs="Arial"/>
        </w:rPr>
        <w:t>Dr.Öğr.Üyesi Burcu KALKANOĞLU (Üye)</w:t>
      </w:r>
    </w:p>
    <w:p w:rsidR="003C30FF" w:rsidRPr="001D0F50" w:rsidRDefault="003C30FF" w:rsidP="003C30FF">
      <w:pPr>
        <w:spacing w:after="0"/>
        <w:jc w:val="both"/>
        <w:rPr>
          <w:rFonts w:ascii="Arial" w:hAnsi="Arial" w:cs="Arial"/>
          <w:sz w:val="10"/>
          <w:szCs w:val="10"/>
        </w:rPr>
      </w:pPr>
      <w:r>
        <w:rPr>
          <w:rFonts w:ascii="Arial" w:hAnsi="Arial" w:cs="Arial"/>
        </w:rPr>
        <w:t>Kon.Sek.V. Temel AYDINOĞLU (Raportör)</w:t>
      </w:r>
    </w:p>
    <w:p w:rsidR="001128E2" w:rsidRPr="000A235D" w:rsidRDefault="001128E2" w:rsidP="00236A8B">
      <w:pPr>
        <w:spacing w:after="0"/>
        <w:jc w:val="both"/>
        <w:rPr>
          <w:rFonts w:ascii="Arial" w:hAnsi="Arial" w:cs="Arial"/>
        </w:rPr>
      </w:pPr>
    </w:p>
    <w:p w:rsidR="00C9559B" w:rsidRPr="00ED7F5F" w:rsidRDefault="00C9559B" w:rsidP="00236A8B">
      <w:pPr>
        <w:spacing w:after="0"/>
        <w:jc w:val="both"/>
        <w:rPr>
          <w:rFonts w:ascii="Arial" w:hAnsi="Arial" w:cs="Arial"/>
          <w:u w:val="single"/>
        </w:rPr>
      </w:pPr>
      <w:r w:rsidRPr="00ED7F5F">
        <w:rPr>
          <w:rFonts w:ascii="Arial" w:hAnsi="Arial" w:cs="Arial"/>
          <w:u w:val="single"/>
        </w:rPr>
        <w:t>GÜNDEM:</w:t>
      </w:r>
    </w:p>
    <w:p w:rsidR="00EA3783" w:rsidRDefault="0056496D" w:rsidP="00EA3783">
      <w:pPr>
        <w:pStyle w:val="ListeParagraf"/>
        <w:numPr>
          <w:ilvl w:val="0"/>
          <w:numId w:val="10"/>
        </w:numPr>
        <w:contextualSpacing/>
        <w:jc w:val="both"/>
        <w:rPr>
          <w:rFonts w:ascii="Arial" w:hAnsi="Arial" w:cs="Arial"/>
          <w:sz w:val="22"/>
          <w:szCs w:val="22"/>
        </w:rPr>
      </w:pPr>
      <w:r>
        <w:rPr>
          <w:rFonts w:ascii="Arial" w:hAnsi="Arial" w:cs="Arial"/>
          <w:sz w:val="22"/>
          <w:szCs w:val="22"/>
        </w:rPr>
        <w:t>Yetenek Sınavları Yedek Listesinin</w:t>
      </w:r>
      <w:r w:rsidR="00EA3783">
        <w:rPr>
          <w:rFonts w:ascii="Arial" w:hAnsi="Arial" w:cs="Arial"/>
          <w:sz w:val="22"/>
          <w:szCs w:val="22"/>
        </w:rPr>
        <w:t xml:space="preserve"> görüşülmesi</w:t>
      </w:r>
      <w:r w:rsidR="0033274A">
        <w:rPr>
          <w:rFonts w:ascii="Arial" w:hAnsi="Arial" w:cs="Arial"/>
          <w:sz w:val="22"/>
          <w:szCs w:val="22"/>
        </w:rPr>
        <w:t>.</w:t>
      </w:r>
    </w:p>
    <w:p w:rsidR="00730352" w:rsidRDefault="0056496D"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Faruk Şahin’in Dilekçesinin görüşülmesi</w:t>
      </w:r>
      <w:r w:rsidR="006A3030">
        <w:rPr>
          <w:rFonts w:ascii="Arial" w:hAnsi="Arial" w:cs="Arial"/>
          <w:sz w:val="22"/>
          <w:szCs w:val="22"/>
        </w:rPr>
        <w:t>.</w:t>
      </w:r>
    </w:p>
    <w:p w:rsidR="006A3030" w:rsidRDefault="00730352"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Ders Görevlendirme Değişikliğinin görüşülmesi.</w:t>
      </w:r>
      <w:r w:rsidR="006A3030">
        <w:rPr>
          <w:rFonts w:ascii="Arial" w:hAnsi="Arial" w:cs="Arial"/>
          <w:sz w:val="22"/>
          <w:szCs w:val="22"/>
        </w:rPr>
        <w:t xml:space="preserve"> </w:t>
      </w:r>
    </w:p>
    <w:p w:rsidR="00FE3CE9" w:rsidRPr="00770C61" w:rsidRDefault="00CB23B5" w:rsidP="00236A8B">
      <w:pPr>
        <w:pStyle w:val="ListeParagraf"/>
        <w:numPr>
          <w:ilvl w:val="0"/>
          <w:numId w:val="10"/>
        </w:numPr>
        <w:spacing w:before="0" w:beforeAutospacing="0" w:after="0" w:afterAutospacing="0"/>
        <w:contextualSpacing/>
        <w:jc w:val="both"/>
        <w:rPr>
          <w:rFonts w:ascii="Arial" w:hAnsi="Arial" w:cs="Arial"/>
          <w:sz w:val="22"/>
          <w:szCs w:val="22"/>
        </w:rPr>
      </w:pPr>
      <w:r w:rsidRPr="00770C61">
        <w:rPr>
          <w:rFonts w:ascii="Arial" w:hAnsi="Arial" w:cs="Arial"/>
          <w:sz w:val="22"/>
          <w:szCs w:val="22"/>
        </w:rPr>
        <w:t>Gelen evrak</w:t>
      </w:r>
    </w:p>
    <w:p w:rsidR="00C9559B" w:rsidRPr="001D0F50" w:rsidRDefault="00C9559B" w:rsidP="00236A8B">
      <w:pPr>
        <w:pStyle w:val="ListeParagraf"/>
        <w:spacing w:before="0" w:beforeAutospacing="0" w:after="0" w:afterAutospacing="0"/>
        <w:contextualSpacing/>
        <w:jc w:val="both"/>
        <w:rPr>
          <w:rFonts w:ascii="Arial" w:hAnsi="Arial" w:cs="Arial"/>
          <w:sz w:val="10"/>
          <w:szCs w:val="10"/>
        </w:rPr>
      </w:pPr>
    </w:p>
    <w:p w:rsidR="00302E04" w:rsidRDefault="00C9559B" w:rsidP="00236A8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730352">
        <w:rPr>
          <w:rFonts w:ascii="Arial" w:hAnsi="Arial" w:cs="Arial"/>
          <w:sz w:val="22"/>
          <w:szCs w:val="22"/>
        </w:rPr>
        <w:t xml:space="preserve"> saat </w:t>
      </w:r>
      <w:r w:rsidR="0056496D">
        <w:rPr>
          <w:rFonts w:ascii="Arial" w:hAnsi="Arial" w:cs="Arial"/>
          <w:sz w:val="22"/>
          <w:szCs w:val="22"/>
        </w:rPr>
        <w:t>1</w:t>
      </w:r>
      <w:r w:rsidR="00730352">
        <w:rPr>
          <w:rFonts w:ascii="Arial" w:hAnsi="Arial" w:cs="Arial"/>
          <w:sz w:val="22"/>
          <w:szCs w:val="22"/>
        </w:rPr>
        <w:t>3</w:t>
      </w:r>
      <w:r w:rsidR="00236A8B">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2D34A8" w:rsidRDefault="002D34A8" w:rsidP="00236A8B">
      <w:pPr>
        <w:pStyle w:val="ListeParagraf"/>
        <w:spacing w:before="0" w:beforeAutospacing="0" w:after="0" w:afterAutospacing="0"/>
        <w:ind w:firstLine="851"/>
        <w:contextualSpacing/>
        <w:jc w:val="both"/>
        <w:rPr>
          <w:rFonts w:ascii="Arial" w:hAnsi="Arial" w:cs="Arial"/>
          <w:sz w:val="22"/>
          <w:szCs w:val="22"/>
        </w:rPr>
      </w:pPr>
    </w:p>
    <w:p w:rsidR="00236A8B" w:rsidRPr="001D0F50" w:rsidRDefault="00236A8B" w:rsidP="00236A8B">
      <w:pPr>
        <w:pStyle w:val="ListeParagraf"/>
        <w:spacing w:before="0" w:beforeAutospacing="0" w:after="0" w:afterAutospacing="0"/>
        <w:ind w:firstLine="851"/>
        <w:contextualSpacing/>
        <w:jc w:val="both"/>
        <w:rPr>
          <w:rFonts w:ascii="Arial" w:hAnsi="Arial" w:cs="Arial"/>
          <w:sz w:val="10"/>
          <w:szCs w:val="10"/>
        </w:rPr>
      </w:pPr>
    </w:p>
    <w:p w:rsidR="00730352" w:rsidRPr="00730352" w:rsidRDefault="00530AE6" w:rsidP="00730352">
      <w:pPr>
        <w:ind w:firstLine="708"/>
        <w:jc w:val="both"/>
        <w:rPr>
          <w:rFonts w:ascii="Arial" w:hAnsi="Arial" w:cs="Arial"/>
        </w:rPr>
      </w:pPr>
      <w:r w:rsidRPr="002B276D">
        <w:rPr>
          <w:rFonts w:ascii="Arial" w:hAnsi="Arial" w:cs="Arial"/>
          <w:b/>
        </w:rPr>
        <w:t>1-</w:t>
      </w:r>
      <w:r w:rsidR="0033274A">
        <w:rPr>
          <w:rFonts w:ascii="Arial" w:hAnsi="Arial" w:cs="Arial"/>
        </w:rPr>
        <w:tab/>
      </w:r>
      <w:r w:rsidR="00730352" w:rsidRPr="00730352">
        <w:rPr>
          <w:rFonts w:ascii="Arial" w:hAnsi="Arial" w:cs="Arial"/>
        </w:rPr>
        <w:t>2020-2021 Eğitim-Öğretim Yılı Güz Yarıyılında Müzikoloji Bölümü Müzikoloji Anabilim Dalı ve Müzik Teori</w:t>
      </w:r>
      <w:r w:rsidR="00D70915">
        <w:rPr>
          <w:rFonts w:ascii="Arial" w:hAnsi="Arial" w:cs="Arial"/>
        </w:rPr>
        <w:t>leri Anabilim Dallarına başvuruya hak kazanan</w:t>
      </w:r>
      <w:r w:rsidR="00730352" w:rsidRPr="00730352">
        <w:rPr>
          <w:rFonts w:ascii="Arial" w:hAnsi="Arial" w:cs="Arial"/>
        </w:rPr>
        <w:t xml:space="preserve"> Yedek adayların başvuru dilekçeleri görüşüldü.</w:t>
      </w:r>
    </w:p>
    <w:p w:rsidR="00730352" w:rsidRDefault="00730352" w:rsidP="002D34A8">
      <w:pPr>
        <w:ind w:firstLine="708"/>
        <w:jc w:val="both"/>
        <w:rPr>
          <w:rFonts w:ascii="Arial" w:hAnsi="Arial" w:cs="Arial"/>
        </w:rPr>
      </w:pPr>
      <w:r w:rsidRPr="00730352">
        <w:rPr>
          <w:rFonts w:ascii="Arial" w:hAnsi="Arial" w:cs="Arial"/>
        </w:rPr>
        <w:t>Konservatuvarımız Müzikoloji Bölümü Müzikoloji Anabilim Dalı ve Mü</w:t>
      </w:r>
      <w:r w:rsidR="00513D21">
        <w:rPr>
          <w:rFonts w:ascii="Arial" w:hAnsi="Arial" w:cs="Arial"/>
        </w:rPr>
        <w:t>zik Teorileri Anabilim Dallarının 25-27/08/2020 tarihleri arasında yapılan özel yetenek sınavlarına katılıp başarılı olan ve yedek listesinde yer alan adayların kesin kayıt için verdikleri başvuru dilekçeleri incelenmiştir. Buna göre kesin kayıt hakkı için dilekçe veren yedek adayların aşağıdaki tabloda belirtilen şekilde Anabilim Dalı programlarına yerleştirilmelerinin uygun olduğuna</w:t>
      </w:r>
      <w:r w:rsidRPr="00730352">
        <w:rPr>
          <w:rFonts w:ascii="Arial" w:hAnsi="Arial" w:cs="Arial"/>
        </w:rPr>
        <w:t xml:space="preserve"> toplantıya katılanların oy birliği ile karar verilmiştir.</w:t>
      </w:r>
    </w:p>
    <w:p w:rsidR="002D34A8" w:rsidRPr="00730352" w:rsidRDefault="002D34A8" w:rsidP="002D34A8">
      <w:pPr>
        <w:ind w:firstLine="708"/>
        <w:jc w:val="both"/>
        <w:rPr>
          <w:rFonts w:ascii="Arial" w:hAnsi="Arial" w:cs="Arial"/>
        </w:rPr>
      </w:pPr>
    </w:p>
    <w:tbl>
      <w:tblPr>
        <w:tblpPr w:leftFromText="141" w:rightFromText="141" w:vertAnchor="text" w:tblpX="197" w:tblpY="169"/>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64"/>
        <w:gridCol w:w="4264"/>
      </w:tblGrid>
      <w:tr w:rsidR="00513D21" w:rsidRPr="00730352" w:rsidTr="00513D21">
        <w:trPr>
          <w:trHeight w:val="31"/>
        </w:trPr>
        <w:tc>
          <w:tcPr>
            <w:tcW w:w="4264" w:type="dxa"/>
          </w:tcPr>
          <w:p w:rsidR="00513D21" w:rsidRPr="00730352" w:rsidRDefault="00513D21" w:rsidP="00513D21">
            <w:pPr>
              <w:jc w:val="center"/>
              <w:outlineLvl w:val="0"/>
              <w:rPr>
                <w:rFonts w:ascii="Arial" w:hAnsi="Arial" w:cs="Arial"/>
              </w:rPr>
            </w:pPr>
            <w:r w:rsidRPr="00730352">
              <w:rPr>
                <w:rFonts w:ascii="Arial" w:hAnsi="Arial" w:cs="Arial"/>
              </w:rPr>
              <w:t>ADI VE SOYADI</w:t>
            </w:r>
          </w:p>
        </w:tc>
        <w:tc>
          <w:tcPr>
            <w:tcW w:w="4264" w:type="dxa"/>
          </w:tcPr>
          <w:p w:rsidR="00513D21" w:rsidRPr="00730352" w:rsidRDefault="00513D21" w:rsidP="00513D21">
            <w:pPr>
              <w:jc w:val="center"/>
              <w:outlineLvl w:val="0"/>
              <w:rPr>
                <w:rFonts w:ascii="Arial" w:hAnsi="Arial" w:cs="Arial"/>
              </w:rPr>
            </w:pPr>
            <w:r w:rsidRPr="00730352">
              <w:rPr>
                <w:rFonts w:ascii="Arial" w:hAnsi="Arial" w:cs="Arial"/>
              </w:rPr>
              <w:t>ANABİLİM DALI</w:t>
            </w:r>
          </w:p>
        </w:tc>
      </w:tr>
      <w:tr w:rsidR="00513D21" w:rsidRPr="00730352" w:rsidTr="00513D21">
        <w:trPr>
          <w:trHeight w:val="96"/>
        </w:trPr>
        <w:tc>
          <w:tcPr>
            <w:tcW w:w="4264" w:type="dxa"/>
          </w:tcPr>
          <w:p w:rsidR="00513D21" w:rsidRPr="00730352" w:rsidRDefault="00513D21" w:rsidP="00513D21">
            <w:pPr>
              <w:jc w:val="center"/>
              <w:outlineLvl w:val="0"/>
              <w:rPr>
                <w:rFonts w:ascii="Arial" w:hAnsi="Arial" w:cs="Arial"/>
              </w:rPr>
            </w:pPr>
            <w:r>
              <w:rPr>
                <w:rFonts w:ascii="Arial" w:hAnsi="Arial" w:cs="Arial"/>
              </w:rPr>
              <w:t>Nurşen GÜR</w:t>
            </w:r>
          </w:p>
        </w:tc>
        <w:tc>
          <w:tcPr>
            <w:tcW w:w="4264" w:type="dxa"/>
          </w:tcPr>
          <w:p w:rsidR="00513D21" w:rsidRPr="00730352" w:rsidRDefault="00513D21" w:rsidP="00513D21">
            <w:pPr>
              <w:jc w:val="center"/>
              <w:outlineLvl w:val="0"/>
              <w:rPr>
                <w:rFonts w:ascii="Arial" w:hAnsi="Arial" w:cs="Arial"/>
              </w:rPr>
            </w:pPr>
            <w:r>
              <w:rPr>
                <w:rFonts w:ascii="Arial" w:hAnsi="Arial" w:cs="Arial"/>
              </w:rPr>
              <w:t>Müzik Teorisi</w:t>
            </w:r>
          </w:p>
        </w:tc>
      </w:tr>
      <w:tr w:rsidR="00513D21" w:rsidRPr="00730352" w:rsidTr="00513D21">
        <w:trPr>
          <w:trHeight w:val="43"/>
        </w:trPr>
        <w:tc>
          <w:tcPr>
            <w:tcW w:w="4264" w:type="dxa"/>
          </w:tcPr>
          <w:p w:rsidR="00513D21" w:rsidRPr="00730352" w:rsidRDefault="00513D21" w:rsidP="00513D21">
            <w:pPr>
              <w:jc w:val="center"/>
              <w:outlineLvl w:val="0"/>
              <w:rPr>
                <w:rFonts w:ascii="Arial" w:hAnsi="Arial" w:cs="Arial"/>
              </w:rPr>
            </w:pPr>
            <w:r>
              <w:rPr>
                <w:rFonts w:ascii="Arial" w:hAnsi="Arial" w:cs="Arial"/>
              </w:rPr>
              <w:t>Tamer ÇELİK</w:t>
            </w:r>
          </w:p>
        </w:tc>
        <w:tc>
          <w:tcPr>
            <w:tcW w:w="4264" w:type="dxa"/>
          </w:tcPr>
          <w:p w:rsidR="00513D21" w:rsidRDefault="00513D21" w:rsidP="00513D21">
            <w:pPr>
              <w:jc w:val="center"/>
              <w:outlineLvl w:val="0"/>
              <w:rPr>
                <w:rFonts w:ascii="Arial" w:hAnsi="Arial" w:cs="Arial"/>
              </w:rPr>
            </w:pPr>
            <w:r>
              <w:rPr>
                <w:rFonts w:ascii="Arial" w:hAnsi="Arial" w:cs="Arial"/>
              </w:rPr>
              <w:t>Müzik Teorisi</w:t>
            </w:r>
          </w:p>
        </w:tc>
      </w:tr>
      <w:tr w:rsidR="00513D21" w:rsidRPr="00730352" w:rsidTr="00513D21">
        <w:trPr>
          <w:trHeight w:val="35"/>
        </w:trPr>
        <w:tc>
          <w:tcPr>
            <w:tcW w:w="4264" w:type="dxa"/>
          </w:tcPr>
          <w:p w:rsidR="00513D21" w:rsidRPr="00730352" w:rsidRDefault="00513D21" w:rsidP="00513D21">
            <w:pPr>
              <w:jc w:val="center"/>
              <w:outlineLvl w:val="0"/>
              <w:rPr>
                <w:rFonts w:ascii="Arial" w:hAnsi="Arial" w:cs="Arial"/>
              </w:rPr>
            </w:pPr>
            <w:r>
              <w:rPr>
                <w:rFonts w:ascii="Arial" w:hAnsi="Arial" w:cs="Arial"/>
              </w:rPr>
              <w:t>Samet POLAT</w:t>
            </w:r>
          </w:p>
        </w:tc>
        <w:tc>
          <w:tcPr>
            <w:tcW w:w="4264" w:type="dxa"/>
          </w:tcPr>
          <w:p w:rsidR="00513D21" w:rsidRDefault="00513D21" w:rsidP="00513D21">
            <w:pPr>
              <w:jc w:val="center"/>
              <w:outlineLvl w:val="0"/>
              <w:rPr>
                <w:rFonts w:ascii="Arial" w:hAnsi="Arial" w:cs="Arial"/>
              </w:rPr>
            </w:pPr>
            <w:r>
              <w:rPr>
                <w:rFonts w:ascii="Arial" w:hAnsi="Arial" w:cs="Arial"/>
              </w:rPr>
              <w:t>Müzikoloji</w:t>
            </w:r>
          </w:p>
        </w:tc>
      </w:tr>
    </w:tbl>
    <w:p w:rsidR="00730352" w:rsidRDefault="00730352" w:rsidP="0033274A">
      <w:pPr>
        <w:spacing w:after="0" w:line="240" w:lineRule="auto"/>
        <w:ind w:firstLine="540"/>
        <w:jc w:val="both"/>
        <w:rPr>
          <w:rFonts w:ascii="Arial" w:hAnsi="Arial" w:cs="Arial"/>
        </w:rPr>
      </w:pPr>
    </w:p>
    <w:p w:rsidR="00BA6DDD" w:rsidRDefault="00BA6DDD" w:rsidP="0033274A">
      <w:pPr>
        <w:spacing w:line="240" w:lineRule="auto"/>
        <w:ind w:firstLine="708"/>
        <w:jc w:val="both"/>
        <w:rPr>
          <w:rFonts w:ascii="Arial" w:hAnsi="Arial" w:cs="Arial"/>
        </w:rPr>
      </w:pPr>
    </w:p>
    <w:p w:rsidR="002D34A8" w:rsidRDefault="002D34A8" w:rsidP="0033274A">
      <w:pPr>
        <w:spacing w:line="240" w:lineRule="auto"/>
        <w:ind w:firstLine="708"/>
        <w:jc w:val="both"/>
        <w:rPr>
          <w:rFonts w:ascii="Arial" w:hAnsi="Arial" w:cs="Arial"/>
        </w:rPr>
      </w:pPr>
    </w:p>
    <w:p w:rsidR="00AF5EC8" w:rsidRDefault="003E423E" w:rsidP="00AF5EC8">
      <w:pPr>
        <w:spacing w:after="0" w:line="240" w:lineRule="auto"/>
        <w:ind w:firstLine="540"/>
        <w:jc w:val="both"/>
        <w:rPr>
          <w:rFonts w:ascii="Arial" w:hAnsi="Arial" w:cs="Arial"/>
        </w:rPr>
      </w:pPr>
      <w:r>
        <w:rPr>
          <w:rFonts w:ascii="Arial" w:hAnsi="Arial" w:cs="Arial"/>
          <w:b/>
        </w:rPr>
        <w:t>2</w:t>
      </w:r>
      <w:r w:rsidR="00AF5EC8" w:rsidRPr="002B276D">
        <w:rPr>
          <w:rFonts w:ascii="Arial" w:hAnsi="Arial" w:cs="Arial"/>
          <w:b/>
        </w:rPr>
        <w:t>-</w:t>
      </w:r>
      <w:r w:rsidR="00AF5EC8">
        <w:rPr>
          <w:rFonts w:ascii="Arial" w:hAnsi="Arial" w:cs="Arial"/>
        </w:rPr>
        <w:tab/>
      </w:r>
      <w:r w:rsidR="00730352">
        <w:rPr>
          <w:rFonts w:ascii="Arial" w:hAnsi="Arial" w:cs="Arial"/>
        </w:rPr>
        <w:t>Müzikoloji Bölüm Başkanlığının 14.09</w:t>
      </w:r>
      <w:r w:rsidR="00AF5EC8">
        <w:rPr>
          <w:rFonts w:ascii="Arial" w:hAnsi="Arial" w:cs="Arial"/>
        </w:rPr>
        <w:t xml:space="preserve">.2020 gün ve </w:t>
      </w:r>
      <w:r w:rsidR="00730352">
        <w:rPr>
          <w:rFonts w:ascii="Arial" w:hAnsi="Arial" w:cs="Arial"/>
        </w:rPr>
        <w:t>49244760-302.05.01-E.20</w:t>
      </w:r>
      <w:r w:rsidR="00AF5EC8">
        <w:rPr>
          <w:rFonts w:ascii="Arial" w:hAnsi="Arial" w:cs="Arial"/>
        </w:rPr>
        <w:t xml:space="preserve"> sayılı </w:t>
      </w:r>
      <w:r w:rsidR="00730352">
        <w:rPr>
          <w:rFonts w:ascii="Arial" w:hAnsi="Arial" w:cs="Arial"/>
        </w:rPr>
        <w:t>Faruk ŞAHİN’in</w:t>
      </w:r>
      <w:r w:rsidR="00751B0A">
        <w:rPr>
          <w:rFonts w:ascii="Arial" w:hAnsi="Arial" w:cs="Arial"/>
        </w:rPr>
        <w:t xml:space="preserve"> bölümden gelen de</w:t>
      </w:r>
      <w:r w:rsidR="00730352">
        <w:rPr>
          <w:rFonts w:ascii="Arial" w:hAnsi="Arial" w:cs="Arial"/>
        </w:rPr>
        <w:t>rs açılmasıyla ilgili talebi</w:t>
      </w:r>
      <w:r w:rsidR="00AF5EC8">
        <w:rPr>
          <w:rFonts w:ascii="Arial" w:hAnsi="Arial" w:cs="Arial"/>
        </w:rPr>
        <w:t xml:space="preserve"> incelendi, konu görüşüldü.</w:t>
      </w:r>
    </w:p>
    <w:p w:rsidR="00AF5EC8" w:rsidRDefault="00AF5EC8" w:rsidP="00AF5EC8">
      <w:pPr>
        <w:spacing w:after="0" w:line="240" w:lineRule="auto"/>
        <w:ind w:firstLine="540"/>
        <w:jc w:val="both"/>
        <w:rPr>
          <w:rFonts w:ascii="Arial" w:hAnsi="Arial" w:cs="Arial"/>
        </w:rPr>
      </w:pPr>
    </w:p>
    <w:p w:rsidR="00730352" w:rsidRDefault="00730352" w:rsidP="00730352">
      <w:pPr>
        <w:spacing w:line="240" w:lineRule="auto"/>
        <w:ind w:firstLine="540"/>
        <w:jc w:val="both"/>
        <w:rPr>
          <w:rFonts w:ascii="Arial" w:hAnsi="Arial" w:cs="Arial"/>
        </w:rPr>
      </w:pPr>
      <w:r>
        <w:rPr>
          <w:rFonts w:ascii="Arial" w:hAnsi="Arial" w:cs="Arial"/>
        </w:rPr>
        <w:t xml:space="preserve">Konservatuvarımız Müzikoloji Bölümü Müzikoloji Lisans Programına 2020-2021 eğitim-öğretim yılı Güz yarıyılında </w:t>
      </w:r>
      <w:r w:rsidR="002D34A8">
        <w:rPr>
          <w:rFonts w:ascii="Arial" w:hAnsi="Arial" w:cs="Arial"/>
        </w:rPr>
        <w:t>“</w:t>
      </w:r>
      <w:r>
        <w:rPr>
          <w:rFonts w:ascii="Arial" w:hAnsi="Arial" w:cs="Arial"/>
        </w:rPr>
        <w:t>SMUS 332 Ses Sistemleri II</w:t>
      </w:r>
      <w:r w:rsidR="002D34A8">
        <w:rPr>
          <w:rFonts w:ascii="Arial" w:hAnsi="Arial" w:cs="Arial"/>
        </w:rPr>
        <w:t>”</w:t>
      </w:r>
      <w:r>
        <w:rPr>
          <w:rFonts w:ascii="Arial" w:hAnsi="Arial" w:cs="Arial"/>
        </w:rPr>
        <w:t xml:space="preserve"> dersinin açılmasına</w:t>
      </w:r>
      <w:r w:rsidR="003E423E">
        <w:rPr>
          <w:rFonts w:ascii="Arial" w:hAnsi="Arial" w:cs="Arial"/>
        </w:rPr>
        <w:t xml:space="preserve">, </w:t>
      </w:r>
      <w:r w:rsidR="00751B0A">
        <w:rPr>
          <w:rFonts w:ascii="Arial" w:hAnsi="Arial" w:cs="Arial"/>
        </w:rPr>
        <w:t>Öğr. Gör. Gökhan ALTINBAŞ’ın bu d</w:t>
      </w:r>
      <w:r w:rsidR="003E423E">
        <w:rPr>
          <w:rFonts w:ascii="Arial" w:hAnsi="Arial" w:cs="Arial"/>
        </w:rPr>
        <w:t>ers için görevlendirilmesine</w:t>
      </w:r>
      <w:r>
        <w:rPr>
          <w:rFonts w:ascii="Arial" w:hAnsi="Arial" w:cs="Arial"/>
        </w:rPr>
        <w:t>,</w:t>
      </w:r>
      <w:r w:rsidR="002D34A8">
        <w:rPr>
          <w:rFonts w:ascii="Arial" w:hAnsi="Arial" w:cs="Arial"/>
        </w:rPr>
        <w:t xml:space="preserve"> </w:t>
      </w:r>
      <w:r w:rsidR="003E423E">
        <w:rPr>
          <w:rFonts w:ascii="Arial" w:hAnsi="Arial" w:cs="Arial"/>
        </w:rPr>
        <w:t>Öğrenci işlerine yazılmasına,</w:t>
      </w:r>
      <w:r>
        <w:rPr>
          <w:rFonts w:ascii="Arial" w:hAnsi="Arial" w:cs="Arial"/>
        </w:rPr>
        <w:t xml:space="preserve"> Rektörlük Makamına arzına </w:t>
      </w:r>
      <w:r w:rsidR="002D34A8" w:rsidRPr="00730352">
        <w:rPr>
          <w:rFonts w:ascii="Arial" w:hAnsi="Arial" w:cs="Arial"/>
        </w:rPr>
        <w:t>toplantıya katılanların oy birliği ile karar verilmiştir.</w:t>
      </w:r>
    </w:p>
    <w:p w:rsidR="002D34A8" w:rsidRDefault="002D34A8" w:rsidP="00730352">
      <w:pPr>
        <w:spacing w:line="240" w:lineRule="auto"/>
        <w:ind w:firstLine="540"/>
        <w:jc w:val="both"/>
        <w:rPr>
          <w:rFonts w:ascii="Arial" w:hAnsi="Arial" w:cs="Arial"/>
        </w:rPr>
      </w:pPr>
    </w:p>
    <w:p w:rsidR="002D34A8" w:rsidRDefault="002D34A8" w:rsidP="00730352">
      <w:pPr>
        <w:spacing w:line="240" w:lineRule="auto"/>
        <w:ind w:firstLine="540"/>
        <w:jc w:val="both"/>
        <w:rPr>
          <w:rFonts w:ascii="Arial" w:hAnsi="Arial" w:cs="Arial"/>
        </w:rPr>
      </w:pPr>
    </w:p>
    <w:p w:rsidR="002D34A8" w:rsidRDefault="002D34A8" w:rsidP="00730352">
      <w:pPr>
        <w:spacing w:line="240" w:lineRule="auto"/>
        <w:ind w:firstLine="540"/>
        <w:jc w:val="both"/>
        <w:rPr>
          <w:rFonts w:ascii="Arial" w:hAnsi="Arial" w:cs="Arial"/>
        </w:rPr>
      </w:pPr>
    </w:p>
    <w:p w:rsidR="002D34A8" w:rsidRDefault="002D34A8" w:rsidP="00730352">
      <w:pPr>
        <w:spacing w:line="240" w:lineRule="auto"/>
        <w:ind w:firstLine="540"/>
        <w:jc w:val="both"/>
        <w:rPr>
          <w:rFonts w:ascii="Arial" w:hAnsi="Arial" w:cs="Arial"/>
        </w:rPr>
      </w:pPr>
    </w:p>
    <w:p w:rsidR="003E423E" w:rsidRDefault="003E423E" w:rsidP="00730352">
      <w:pPr>
        <w:spacing w:line="240" w:lineRule="auto"/>
        <w:ind w:firstLine="540"/>
        <w:jc w:val="both"/>
        <w:rPr>
          <w:rFonts w:ascii="Arial" w:hAnsi="Arial" w:cs="Arial"/>
        </w:rPr>
      </w:pPr>
    </w:p>
    <w:p w:rsidR="002D34A8" w:rsidRDefault="003E423E" w:rsidP="002D34A8">
      <w:pPr>
        <w:spacing w:after="0" w:line="240" w:lineRule="auto"/>
        <w:ind w:firstLine="540"/>
        <w:jc w:val="both"/>
        <w:rPr>
          <w:rFonts w:ascii="Arial" w:hAnsi="Arial" w:cs="Arial"/>
        </w:rPr>
      </w:pPr>
      <w:r w:rsidRPr="003E423E">
        <w:rPr>
          <w:rFonts w:ascii="Arial" w:hAnsi="Arial" w:cs="Arial"/>
          <w:b/>
        </w:rPr>
        <w:t>3-</w:t>
      </w:r>
      <w:r>
        <w:rPr>
          <w:rFonts w:ascii="Arial" w:hAnsi="Arial" w:cs="Arial"/>
          <w:b/>
        </w:rPr>
        <w:tab/>
      </w:r>
      <w:r w:rsidR="002D34A8">
        <w:rPr>
          <w:rFonts w:ascii="Arial" w:hAnsi="Arial" w:cs="Arial"/>
        </w:rPr>
        <w:t>Müzikoloji Bölüm Başkanlığının 16.09.2020 gün ve 49244760-407.01-E.21 sayılı ders görevlendirilmesi değişikliği ilgili talebi incelendi, konu görüşüldü.</w:t>
      </w:r>
    </w:p>
    <w:p w:rsidR="002D34A8" w:rsidRDefault="002D34A8" w:rsidP="002D34A8">
      <w:pPr>
        <w:spacing w:after="0" w:line="240" w:lineRule="auto"/>
        <w:ind w:firstLine="540"/>
        <w:jc w:val="both"/>
        <w:rPr>
          <w:rFonts w:ascii="Arial" w:hAnsi="Arial" w:cs="Arial"/>
        </w:rPr>
      </w:pPr>
    </w:p>
    <w:p w:rsidR="00BA6DDD" w:rsidRDefault="002D34A8" w:rsidP="002D34A8">
      <w:pPr>
        <w:spacing w:line="240" w:lineRule="auto"/>
        <w:ind w:firstLine="540"/>
        <w:jc w:val="both"/>
        <w:rPr>
          <w:rFonts w:ascii="Arial" w:hAnsi="Arial" w:cs="Arial"/>
        </w:rPr>
      </w:pPr>
      <w:r>
        <w:rPr>
          <w:rFonts w:ascii="Arial" w:hAnsi="Arial" w:cs="Arial"/>
        </w:rPr>
        <w:t xml:space="preserve">Konservatuvarımız Müzikoloji Bölümü Müzikoloji Anabilim Dalında 2020-2021 eğitim-öğretim yılı Güz yarıyılında okutulacak olan MUS 401 Türk Müziği Tarihi III (18.-19. Yy) dersi için sehven Doç. Dr. F. Merve EKEN KÜÇÜKAKSOY görevlendirilmiş bulunmaktadır. İlgili ders için görevlendirilmenin Öğr. Gör. Gökhan ALTINBAŞ olarak düzenlenmesine, Öğrenci işlerine yazılmasına, Rektörlük Makamına arzına </w:t>
      </w:r>
      <w:r w:rsidRPr="00730352">
        <w:rPr>
          <w:rFonts w:ascii="Arial" w:hAnsi="Arial" w:cs="Arial"/>
        </w:rPr>
        <w:t>toplantıya katılanların oy birliği ile karar verilmiştir.</w:t>
      </w:r>
    </w:p>
    <w:p w:rsidR="00BA6DDD" w:rsidRPr="008E1509" w:rsidRDefault="00BA6DDD" w:rsidP="00C00E5B">
      <w:pPr>
        <w:spacing w:after="0" w:line="240" w:lineRule="auto"/>
        <w:ind w:firstLine="708"/>
        <w:jc w:val="both"/>
        <w:rPr>
          <w:rFonts w:ascii="Arial" w:hAnsi="Arial" w:cs="Arial"/>
        </w:rPr>
      </w:pPr>
    </w:p>
    <w:p w:rsidR="00AE3A0B" w:rsidRDefault="00AE3A0B" w:rsidP="00236A8B">
      <w:pPr>
        <w:spacing w:after="0" w:line="240" w:lineRule="auto"/>
        <w:jc w:val="both"/>
        <w:rPr>
          <w:rFonts w:ascii="Arial" w:hAnsi="Arial" w:cs="Arial"/>
        </w:rPr>
      </w:pPr>
    </w:p>
    <w:p w:rsidR="00A5457A" w:rsidRDefault="00236A8B" w:rsidP="00236A8B">
      <w:pPr>
        <w:spacing w:after="0" w:line="240" w:lineRule="auto"/>
        <w:jc w:val="both"/>
        <w:rPr>
          <w:rFonts w:ascii="Arial" w:hAnsi="Arial" w:cs="Arial"/>
        </w:rPr>
      </w:pPr>
      <w:r>
        <w:rPr>
          <w:rFonts w:ascii="Arial" w:hAnsi="Arial" w:cs="Arial"/>
        </w:rPr>
        <w:t xml:space="preserve">    </w:t>
      </w:r>
      <w:r w:rsidR="00BB6E6D">
        <w:rPr>
          <w:rFonts w:ascii="Arial" w:hAnsi="Arial" w:cs="Arial"/>
        </w:rPr>
        <w:t xml:space="preserve"> </w:t>
      </w:r>
      <w:r w:rsidR="00A5457A" w:rsidRPr="00BB6E6D">
        <w:rPr>
          <w:rFonts w:ascii="Arial" w:hAnsi="Arial" w:cs="Arial"/>
        </w:rPr>
        <w:t>////////////////////////////</w:t>
      </w:r>
      <w:r w:rsidR="0090617A" w:rsidRPr="00BB6E6D">
        <w:rPr>
          <w:rFonts w:ascii="Arial" w:hAnsi="Arial" w:cs="Arial"/>
        </w:rPr>
        <w:t>////////////////////////</w:t>
      </w:r>
      <w:r w:rsidR="004439D9">
        <w:rPr>
          <w:rFonts w:ascii="Arial" w:hAnsi="Arial" w:cs="Arial"/>
        </w:rPr>
        <w:t xml:space="preserve"> - 16</w:t>
      </w:r>
      <w:r w:rsidR="00AD5A83">
        <w:rPr>
          <w:rFonts w:ascii="Arial" w:hAnsi="Arial" w:cs="Arial"/>
        </w:rPr>
        <w:t>.09</w:t>
      </w:r>
      <w:r>
        <w:rPr>
          <w:rFonts w:ascii="Arial" w:hAnsi="Arial" w:cs="Arial"/>
        </w:rPr>
        <w:t xml:space="preserve">.2020 - </w:t>
      </w:r>
      <w:r w:rsidR="00A5457A" w:rsidRPr="00BB6E6D">
        <w:rPr>
          <w:rFonts w:ascii="Arial" w:hAnsi="Arial" w:cs="Arial"/>
        </w:rPr>
        <w:t>////////////////////////////////////////////////////////////</w:t>
      </w: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Default="00BA6DDD" w:rsidP="00236A8B">
      <w:pPr>
        <w:spacing w:after="0" w:line="240" w:lineRule="auto"/>
        <w:jc w:val="both"/>
        <w:rPr>
          <w:rFonts w:ascii="Arial" w:hAnsi="Arial" w:cs="Arial"/>
        </w:rPr>
      </w:pPr>
    </w:p>
    <w:p w:rsidR="00BA6DDD" w:rsidRPr="00BB6E6D" w:rsidRDefault="00BA6DDD" w:rsidP="00236A8B">
      <w:pPr>
        <w:spacing w:after="0" w:line="240" w:lineRule="auto"/>
        <w:jc w:val="both"/>
        <w:rPr>
          <w:rFonts w:ascii="Arial" w:hAnsi="Arial" w:cs="Arial"/>
        </w:rPr>
      </w:pPr>
    </w:p>
    <w:p w:rsidR="00B54A98" w:rsidRDefault="0036350C" w:rsidP="00236A8B">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w:t>
      </w:r>
      <w:r w:rsidR="001128E2">
        <w:rPr>
          <w:rFonts w:ascii="Arial" w:hAnsi="Arial" w:cs="Arial"/>
        </w:rPr>
        <w:t xml:space="preserve"> Doç. Ayşegül ERGENE</w:t>
      </w: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sidR="00ED29A6">
        <w:rPr>
          <w:rFonts w:ascii="Arial" w:hAnsi="Arial" w:cs="Arial"/>
        </w:rPr>
        <w:t xml:space="preserve">    </w:t>
      </w:r>
      <w:r w:rsidR="0036350C">
        <w:rPr>
          <w:rFonts w:ascii="Arial" w:hAnsi="Arial" w:cs="Arial"/>
        </w:rPr>
        <w:t xml:space="preserve">    </w:t>
      </w:r>
      <w:r>
        <w:rPr>
          <w:rFonts w:ascii="Arial" w:hAnsi="Arial" w:cs="Arial"/>
        </w:rPr>
        <w:t xml:space="preserve">(Üye)         </w:t>
      </w:r>
    </w:p>
    <w:p w:rsidR="00B54A98" w:rsidRDefault="00B54A98" w:rsidP="00236A8B">
      <w:pPr>
        <w:spacing w:after="0" w:line="240" w:lineRule="auto"/>
        <w:jc w:val="both"/>
        <w:rPr>
          <w:rFonts w:ascii="Arial" w:hAnsi="Arial" w:cs="Arial"/>
        </w:rPr>
      </w:pPr>
    </w:p>
    <w:p w:rsidR="00B54A98" w:rsidRDefault="00B54A98" w:rsidP="00236A8B">
      <w:pPr>
        <w:spacing w:after="0"/>
        <w:jc w:val="both"/>
        <w:rPr>
          <w:rFonts w:ascii="Arial" w:hAnsi="Arial" w:cs="Arial"/>
          <w:sz w:val="16"/>
          <w:szCs w:val="16"/>
        </w:rPr>
      </w:pPr>
    </w:p>
    <w:p w:rsidR="00C15AE1" w:rsidRDefault="00C15AE1" w:rsidP="00236A8B">
      <w:pPr>
        <w:spacing w:after="0"/>
        <w:jc w:val="both"/>
        <w:rPr>
          <w:rFonts w:ascii="Arial" w:hAnsi="Arial" w:cs="Arial"/>
          <w:sz w:val="16"/>
          <w:szCs w:val="16"/>
        </w:rPr>
      </w:pPr>
    </w:p>
    <w:p w:rsidR="00C15AE1" w:rsidRDefault="00C15AE1" w:rsidP="00236A8B">
      <w:pPr>
        <w:spacing w:after="0"/>
        <w:jc w:val="both"/>
        <w:rPr>
          <w:rFonts w:ascii="Arial" w:hAnsi="Arial" w:cs="Arial"/>
          <w:sz w:val="16"/>
          <w:szCs w:val="16"/>
        </w:rPr>
      </w:pPr>
    </w:p>
    <w:p w:rsidR="00C15AE1" w:rsidRPr="00236A8B" w:rsidRDefault="00C15AE1"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w:t>
      </w:r>
      <w:r w:rsidR="001128E2">
        <w:rPr>
          <w:rFonts w:ascii="Arial" w:hAnsi="Arial" w:cs="Arial"/>
        </w:rPr>
        <w:t xml:space="preserve"> </w:t>
      </w:r>
      <w:r w:rsidR="00770C61">
        <w:rPr>
          <w:rFonts w:ascii="Arial" w:hAnsi="Arial" w:cs="Arial"/>
        </w:rPr>
        <w:t xml:space="preserve">           </w:t>
      </w:r>
      <w:r>
        <w:rPr>
          <w:rFonts w:ascii="Arial" w:hAnsi="Arial" w:cs="Arial"/>
        </w:rPr>
        <w:t xml:space="preserve"> Dr.Öğr.Üyesi Ali KELEŞ    </w:t>
      </w:r>
      <w:r w:rsidR="00770C61">
        <w:rPr>
          <w:rFonts w:ascii="Arial" w:hAnsi="Arial" w:cs="Arial"/>
        </w:rPr>
        <w:t xml:space="preserve">                       </w:t>
      </w:r>
      <w:r>
        <w:rPr>
          <w:rFonts w:ascii="Arial" w:hAnsi="Arial" w:cs="Arial"/>
        </w:rPr>
        <w:t xml:space="preserve"> </w:t>
      </w:r>
      <w:r w:rsidR="001128E2">
        <w:rPr>
          <w:rFonts w:ascii="Arial" w:hAnsi="Arial" w:cs="Arial"/>
        </w:rPr>
        <w:t xml:space="preserve">Dr.Öğr.Üyesi Burcu KALKANOĞLU                               </w:t>
      </w:r>
    </w:p>
    <w:p w:rsidR="00B54A98" w:rsidRDefault="0036350C" w:rsidP="00236A8B">
      <w:pPr>
        <w:spacing w:after="0"/>
        <w:jc w:val="both"/>
        <w:rPr>
          <w:rFonts w:ascii="Arial" w:hAnsi="Arial" w:cs="Arial"/>
        </w:rPr>
      </w:pPr>
      <w:r>
        <w:rPr>
          <w:rFonts w:ascii="Arial" w:hAnsi="Arial" w:cs="Arial"/>
        </w:rPr>
        <w:t xml:space="preserve">                       </w:t>
      </w:r>
      <w:r w:rsidR="00770C61">
        <w:rPr>
          <w:rFonts w:ascii="Arial" w:hAnsi="Arial" w:cs="Arial"/>
        </w:rPr>
        <w:t xml:space="preserve">         </w:t>
      </w:r>
      <w:r>
        <w:rPr>
          <w:rFonts w:ascii="Arial" w:hAnsi="Arial" w:cs="Arial"/>
        </w:rPr>
        <w:t xml:space="preserve">   </w:t>
      </w:r>
      <w:r w:rsidR="00B54A98">
        <w:rPr>
          <w:rFonts w:ascii="Arial" w:hAnsi="Arial" w:cs="Arial"/>
        </w:rPr>
        <w:t xml:space="preserve">(Üye)                                 </w:t>
      </w:r>
      <w:r w:rsidR="00770C61">
        <w:rPr>
          <w:rFonts w:ascii="Arial" w:hAnsi="Arial" w:cs="Arial"/>
        </w:rPr>
        <w:t xml:space="preserve">                       </w:t>
      </w:r>
      <w:r w:rsidR="00ED29A6">
        <w:rPr>
          <w:rFonts w:ascii="Arial" w:hAnsi="Arial" w:cs="Arial"/>
        </w:rPr>
        <w:t xml:space="preserve">    </w:t>
      </w:r>
      <w:r w:rsidR="00770C61">
        <w:rPr>
          <w:rFonts w:ascii="Arial" w:hAnsi="Arial" w:cs="Arial"/>
        </w:rPr>
        <w:t xml:space="preserve">   </w:t>
      </w:r>
      <w:r w:rsidR="00B54A98">
        <w:rPr>
          <w:rFonts w:ascii="Arial" w:hAnsi="Arial" w:cs="Arial"/>
        </w:rPr>
        <w:t xml:space="preserve"> (Üye)</w:t>
      </w:r>
    </w:p>
    <w:p w:rsidR="00B54A98" w:rsidRDefault="00B54A98" w:rsidP="00236A8B">
      <w:pPr>
        <w:spacing w:after="0" w:line="240" w:lineRule="auto"/>
        <w:jc w:val="both"/>
        <w:rPr>
          <w:rFonts w:ascii="Arial" w:hAnsi="Arial" w:cs="Arial"/>
        </w:rPr>
      </w:pPr>
    </w:p>
    <w:p w:rsidR="00C15AE1" w:rsidRDefault="00C15AE1" w:rsidP="00236A8B">
      <w:pPr>
        <w:spacing w:after="0" w:line="240" w:lineRule="auto"/>
        <w:jc w:val="both"/>
        <w:rPr>
          <w:rFonts w:ascii="Arial" w:hAnsi="Arial" w:cs="Arial"/>
        </w:rPr>
      </w:pPr>
    </w:p>
    <w:p w:rsidR="00C15AE1" w:rsidRDefault="00C15AE1"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1128E2">
        <w:rPr>
          <w:rFonts w:ascii="Arial" w:hAnsi="Arial" w:cs="Arial"/>
        </w:rPr>
        <w:t xml:space="preserve">                                            </w:t>
      </w:r>
      <w:r>
        <w:rPr>
          <w:rFonts w:ascii="Arial" w:hAnsi="Arial" w:cs="Arial"/>
        </w:rPr>
        <w:t xml:space="preserve"> </w:t>
      </w:r>
      <w:r w:rsidR="00F53DBD">
        <w:rPr>
          <w:rFonts w:ascii="Arial" w:hAnsi="Arial" w:cs="Arial"/>
        </w:rPr>
        <w:t>Temel AYDINOĞLU</w:t>
      </w:r>
    </w:p>
    <w:p w:rsidR="001829BB" w:rsidRPr="007D4992" w:rsidRDefault="001128E2" w:rsidP="00236A8B">
      <w:pPr>
        <w:spacing w:after="0"/>
        <w:jc w:val="both"/>
        <w:rPr>
          <w:rFonts w:ascii="Arial" w:hAnsi="Arial" w:cs="Arial"/>
        </w:rPr>
      </w:pPr>
      <w:r>
        <w:rPr>
          <w:rFonts w:ascii="Arial" w:hAnsi="Arial" w:cs="Arial"/>
        </w:rPr>
        <w:t xml:space="preserve">                                                  Kon.Sek.V </w:t>
      </w:r>
      <w:r w:rsidR="00B54A98">
        <w:rPr>
          <w:rFonts w:ascii="Arial" w:hAnsi="Arial" w:cs="Arial"/>
        </w:rPr>
        <w:t xml:space="preserve">(Raportör)                                       </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43E" w:rsidRDefault="0057143E" w:rsidP="00C860FA">
      <w:pPr>
        <w:spacing w:after="0" w:line="240" w:lineRule="auto"/>
      </w:pPr>
      <w:r>
        <w:separator/>
      </w:r>
    </w:p>
  </w:endnote>
  <w:endnote w:type="continuationSeparator" w:id="1">
    <w:p w:rsidR="0057143E" w:rsidRDefault="0057143E"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43E" w:rsidRDefault="0057143E" w:rsidP="00C860FA">
      <w:pPr>
        <w:spacing w:after="0" w:line="240" w:lineRule="auto"/>
      </w:pPr>
      <w:r>
        <w:separator/>
      </w:r>
    </w:p>
  </w:footnote>
  <w:footnote w:type="continuationSeparator" w:id="1">
    <w:p w:rsidR="0057143E" w:rsidRDefault="0057143E"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9"/>
  </w:num>
  <w:num w:numId="8">
    <w:abstractNumId w:val="8"/>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11"/>
  </w:num>
  <w:num w:numId="15">
    <w:abstractNumId w:val="5"/>
  </w:num>
  <w:num w:numId="16">
    <w:abstractNumId w:val="2"/>
  </w:num>
  <w:num w:numId="17">
    <w:abstractNumId w:val="18"/>
  </w:num>
  <w:num w:numId="18">
    <w:abstractNumId w:val="1"/>
  </w:num>
  <w:num w:numId="19">
    <w:abstractNumId w:val="4"/>
  </w:num>
  <w:num w:numId="20">
    <w:abstractNumId w:val="17"/>
  </w:num>
  <w:num w:numId="21">
    <w:abstractNumId w:val="22"/>
  </w:num>
  <w:num w:numId="22">
    <w:abstractNumId w:val="13"/>
  </w:num>
  <w:num w:numId="23">
    <w:abstractNumId w:val="15"/>
  </w:num>
  <w:num w:numId="24">
    <w:abstractNumId w:val="3"/>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9559B"/>
    <w:rsid w:val="000102C8"/>
    <w:rsid w:val="000134C2"/>
    <w:rsid w:val="00015996"/>
    <w:rsid w:val="00015B3E"/>
    <w:rsid w:val="00016271"/>
    <w:rsid w:val="0002015C"/>
    <w:rsid w:val="00020ECE"/>
    <w:rsid w:val="0003096C"/>
    <w:rsid w:val="000420A3"/>
    <w:rsid w:val="00052849"/>
    <w:rsid w:val="00071589"/>
    <w:rsid w:val="0008397B"/>
    <w:rsid w:val="00087A30"/>
    <w:rsid w:val="00091582"/>
    <w:rsid w:val="00091815"/>
    <w:rsid w:val="00095ABC"/>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12842"/>
    <w:rsid w:val="001128E2"/>
    <w:rsid w:val="00143012"/>
    <w:rsid w:val="00151854"/>
    <w:rsid w:val="00155EDA"/>
    <w:rsid w:val="00165267"/>
    <w:rsid w:val="00167738"/>
    <w:rsid w:val="00171913"/>
    <w:rsid w:val="0017201E"/>
    <w:rsid w:val="001815B1"/>
    <w:rsid w:val="001829BB"/>
    <w:rsid w:val="001838C1"/>
    <w:rsid w:val="00185DB9"/>
    <w:rsid w:val="001A0766"/>
    <w:rsid w:val="001A3326"/>
    <w:rsid w:val="001B7422"/>
    <w:rsid w:val="001C0D20"/>
    <w:rsid w:val="001C4D86"/>
    <w:rsid w:val="001C5840"/>
    <w:rsid w:val="001D0F50"/>
    <w:rsid w:val="001D78A0"/>
    <w:rsid w:val="001E1272"/>
    <w:rsid w:val="001E29D7"/>
    <w:rsid w:val="001E5CAE"/>
    <w:rsid w:val="001E7DAA"/>
    <w:rsid w:val="00200298"/>
    <w:rsid w:val="002031FC"/>
    <w:rsid w:val="00207425"/>
    <w:rsid w:val="00215902"/>
    <w:rsid w:val="0021710C"/>
    <w:rsid w:val="002177C4"/>
    <w:rsid w:val="00223B5A"/>
    <w:rsid w:val="00227F76"/>
    <w:rsid w:val="00236A8B"/>
    <w:rsid w:val="002422EA"/>
    <w:rsid w:val="00243B26"/>
    <w:rsid w:val="00263DD3"/>
    <w:rsid w:val="00277298"/>
    <w:rsid w:val="00281F9E"/>
    <w:rsid w:val="002820BC"/>
    <w:rsid w:val="0028240E"/>
    <w:rsid w:val="00291953"/>
    <w:rsid w:val="00296D7E"/>
    <w:rsid w:val="002B276D"/>
    <w:rsid w:val="002B4971"/>
    <w:rsid w:val="002C6377"/>
    <w:rsid w:val="002C7DF3"/>
    <w:rsid w:val="002D2CC2"/>
    <w:rsid w:val="002D34A8"/>
    <w:rsid w:val="002E34F3"/>
    <w:rsid w:val="002F168B"/>
    <w:rsid w:val="002F2207"/>
    <w:rsid w:val="002F428E"/>
    <w:rsid w:val="00302E04"/>
    <w:rsid w:val="003208AF"/>
    <w:rsid w:val="003210F2"/>
    <w:rsid w:val="0032508C"/>
    <w:rsid w:val="003325D9"/>
    <w:rsid w:val="0033274A"/>
    <w:rsid w:val="003356FF"/>
    <w:rsid w:val="003366CD"/>
    <w:rsid w:val="00340E34"/>
    <w:rsid w:val="003621F1"/>
    <w:rsid w:val="0036350C"/>
    <w:rsid w:val="00363D8B"/>
    <w:rsid w:val="00375613"/>
    <w:rsid w:val="00380372"/>
    <w:rsid w:val="00387803"/>
    <w:rsid w:val="00394D46"/>
    <w:rsid w:val="003C30FF"/>
    <w:rsid w:val="003C5402"/>
    <w:rsid w:val="003D1839"/>
    <w:rsid w:val="003D51E2"/>
    <w:rsid w:val="003D7100"/>
    <w:rsid w:val="003E423E"/>
    <w:rsid w:val="003E5355"/>
    <w:rsid w:val="0042189A"/>
    <w:rsid w:val="00426CF9"/>
    <w:rsid w:val="0042710E"/>
    <w:rsid w:val="00431C9D"/>
    <w:rsid w:val="00431CE6"/>
    <w:rsid w:val="00432BD8"/>
    <w:rsid w:val="0043620A"/>
    <w:rsid w:val="0044379E"/>
    <w:rsid w:val="004439D9"/>
    <w:rsid w:val="00450285"/>
    <w:rsid w:val="00460EA0"/>
    <w:rsid w:val="004731A8"/>
    <w:rsid w:val="00475D4B"/>
    <w:rsid w:val="00476FEA"/>
    <w:rsid w:val="00477E1D"/>
    <w:rsid w:val="00485E41"/>
    <w:rsid w:val="0048655A"/>
    <w:rsid w:val="00491932"/>
    <w:rsid w:val="00494E51"/>
    <w:rsid w:val="004A4B12"/>
    <w:rsid w:val="004B3AF2"/>
    <w:rsid w:val="004C5516"/>
    <w:rsid w:val="004D2C2B"/>
    <w:rsid w:val="004D5099"/>
    <w:rsid w:val="004D6BF9"/>
    <w:rsid w:val="004E4DF2"/>
    <w:rsid w:val="004F7DF8"/>
    <w:rsid w:val="00500228"/>
    <w:rsid w:val="00505635"/>
    <w:rsid w:val="0051065B"/>
    <w:rsid w:val="00511D78"/>
    <w:rsid w:val="00513D21"/>
    <w:rsid w:val="00516DE8"/>
    <w:rsid w:val="00517FA6"/>
    <w:rsid w:val="00530AE6"/>
    <w:rsid w:val="0053237D"/>
    <w:rsid w:val="005327C7"/>
    <w:rsid w:val="005335FE"/>
    <w:rsid w:val="00541675"/>
    <w:rsid w:val="00550030"/>
    <w:rsid w:val="00553BF5"/>
    <w:rsid w:val="0056076F"/>
    <w:rsid w:val="0056496D"/>
    <w:rsid w:val="00565700"/>
    <w:rsid w:val="0056627B"/>
    <w:rsid w:val="0057143E"/>
    <w:rsid w:val="00575860"/>
    <w:rsid w:val="00591062"/>
    <w:rsid w:val="005A2248"/>
    <w:rsid w:val="005A3C58"/>
    <w:rsid w:val="005A6A73"/>
    <w:rsid w:val="005B0E5B"/>
    <w:rsid w:val="005B7F96"/>
    <w:rsid w:val="005C18CF"/>
    <w:rsid w:val="005C57CC"/>
    <w:rsid w:val="005D0C3F"/>
    <w:rsid w:val="005D276F"/>
    <w:rsid w:val="005D5D25"/>
    <w:rsid w:val="005D6AB7"/>
    <w:rsid w:val="005E2622"/>
    <w:rsid w:val="005F586D"/>
    <w:rsid w:val="0060372B"/>
    <w:rsid w:val="00610108"/>
    <w:rsid w:val="00613617"/>
    <w:rsid w:val="00616B34"/>
    <w:rsid w:val="0061788B"/>
    <w:rsid w:val="00637232"/>
    <w:rsid w:val="00644698"/>
    <w:rsid w:val="006453FB"/>
    <w:rsid w:val="0066776A"/>
    <w:rsid w:val="00670F77"/>
    <w:rsid w:val="006729A9"/>
    <w:rsid w:val="00673265"/>
    <w:rsid w:val="00683001"/>
    <w:rsid w:val="00685551"/>
    <w:rsid w:val="006855DC"/>
    <w:rsid w:val="0069107E"/>
    <w:rsid w:val="0069321E"/>
    <w:rsid w:val="00695DFA"/>
    <w:rsid w:val="006A0722"/>
    <w:rsid w:val="006A3030"/>
    <w:rsid w:val="006A3678"/>
    <w:rsid w:val="006A620B"/>
    <w:rsid w:val="006B1EFD"/>
    <w:rsid w:val="006B1F39"/>
    <w:rsid w:val="006C3F5E"/>
    <w:rsid w:val="006D3A38"/>
    <w:rsid w:val="006E5BC7"/>
    <w:rsid w:val="006F1244"/>
    <w:rsid w:val="006F1E63"/>
    <w:rsid w:val="006F2581"/>
    <w:rsid w:val="006F48B9"/>
    <w:rsid w:val="0070546D"/>
    <w:rsid w:val="00713F96"/>
    <w:rsid w:val="007262C4"/>
    <w:rsid w:val="00730352"/>
    <w:rsid w:val="00732EB1"/>
    <w:rsid w:val="00734B8E"/>
    <w:rsid w:val="00751B0A"/>
    <w:rsid w:val="00752949"/>
    <w:rsid w:val="00757F86"/>
    <w:rsid w:val="007635E3"/>
    <w:rsid w:val="00770C61"/>
    <w:rsid w:val="0077410D"/>
    <w:rsid w:val="00780743"/>
    <w:rsid w:val="00787021"/>
    <w:rsid w:val="00787DA1"/>
    <w:rsid w:val="007913C3"/>
    <w:rsid w:val="007B5CC7"/>
    <w:rsid w:val="007C4471"/>
    <w:rsid w:val="007D4992"/>
    <w:rsid w:val="007D6300"/>
    <w:rsid w:val="007E22C1"/>
    <w:rsid w:val="007E739B"/>
    <w:rsid w:val="007F107A"/>
    <w:rsid w:val="007F39C1"/>
    <w:rsid w:val="007F3DCC"/>
    <w:rsid w:val="007F5C97"/>
    <w:rsid w:val="00807349"/>
    <w:rsid w:val="0081034F"/>
    <w:rsid w:val="00813D66"/>
    <w:rsid w:val="00816CBB"/>
    <w:rsid w:val="00851298"/>
    <w:rsid w:val="00852805"/>
    <w:rsid w:val="00852814"/>
    <w:rsid w:val="00864518"/>
    <w:rsid w:val="00867037"/>
    <w:rsid w:val="00867512"/>
    <w:rsid w:val="008718A6"/>
    <w:rsid w:val="00872065"/>
    <w:rsid w:val="00880EB1"/>
    <w:rsid w:val="008849EF"/>
    <w:rsid w:val="00887952"/>
    <w:rsid w:val="00891461"/>
    <w:rsid w:val="00896A2E"/>
    <w:rsid w:val="00897281"/>
    <w:rsid w:val="008B39A2"/>
    <w:rsid w:val="008B4BDB"/>
    <w:rsid w:val="008B6E66"/>
    <w:rsid w:val="008C7871"/>
    <w:rsid w:val="008D172D"/>
    <w:rsid w:val="008D624C"/>
    <w:rsid w:val="008E1509"/>
    <w:rsid w:val="008E27E9"/>
    <w:rsid w:val="008F5DC8"/>
    <w:rsid w:val="009011DB"/>
    <w:rsid w:val="0090263F"/>
    <w:rsid w:val="0090318E"/>
    <w:rsid w:val="0090617A"/>
    <w:rsid w:val="0090705B"/>
    <w:rsid w:val="00923B00"/>
    <w:rsid w:val="00925E07"/>
    <w:rsid w:val="009330DC"/>
    <w:rsid w:val="00952979"/>
    <w:rsid w:val="00954BD4"/>
    <w:rsid w:val="00974253"/>
    <w:rsid w:val="00976E65"/>
    <w:rsid w:val="00986642"/>
    <w:rsid w:val="00996216"/>
    <w:rsid w:val="009A404D"/>
    <w:rsid w:val="009A46DF"/>
    <w:rsid w:val="009B671F"/>
    <w:rsid w:val="009D42A9"/>
    <w:rsid w:val="009E3AB4"/>
    <w:rsid w:val="009E60AE"/>
    <w:rsid w:val="009E6EE5"/>
    <w:rsid w:val="009F40E9"/>
    <w:rsid w:val="00A02408"/>
    <w:rsid w:val="00A07DFF"/>
    <w:rsid w:val="00A10CE8"/>
    <w:rsid w:val="00A11700"/>
    <w:rsid w:val="00A12869"/>
    <w:rsid w:val="00A249A2"/>
    <w:rsid w:val="00A3055A"/>
    <w:rsid w:val="00A4506A"/>
    <w:rsid w:val="00A46649"/>
    <w:rsid w:val="00A51B45"/>
    <w:rsid w:val="00A520EC"/>
    <w:rsid w:val="00A5457A"/>
    <w:rsid w:val="00A55076"/>
    <w:rsid w:val="00A662B6"/>
    <w:rsid w:val="00A66AEF"/>
    <w:rsid w:val="00A80214"/>
    <w:rsid w:val="00A856C6"/>
    <w:rsid w:val="00A87208"/>
    <w:rsid w:val="00A90AF6"/>
    <w:rsid w:val="00AA2739"/>
    <w:rsid w:val="00AC18C9"/>
    <w:rsid w:val="00AC1D91"/>
    <w:rsid w:val="00AC39A3"/>
    <w:rsid w:val="00AC4F6D"/>
    <w:rsid w:val="00AC5B59"/>
    <w:rsid w:val="00AC72F1"/>
    <w:rsid w:val="00AD2277"/>
    <w:rsid w:val="00AD412F"/>
    <w:rsid w:val="00AD5A83"/>
    <w:rsid w:val="00AE1D72"/>
    <w:rsid w:val="00AE3A0B"/>
    <w:rsid w:val="00AF2A27"/>
    <w:rsid w:val="00AF4919"/>
    <w:rsid w:val="00AF5EC8"/>
    <w:rsid w:val="00B202BC"/>
    <w:rsid w:val="00B218DA"/>
    <w:rsid w:val="00B21A7E"/>
    <w:rsid w:val="00B27678"/>
    <w:rsid w:val="00B3381E"/>
    <w:rsid w:val="00B35FE1"/>
    <w:rsid w:val="00B449BF"/>
    <w:rsid w:val="00B54A98"/>
    <w:rsid w:val="00B54CE9"/>
    <w:rsid w:val="00B64119"/>
    <w:rsid w:val="00B643C6"/>
    <w:rsid w:val="00B75091"/>
    <w:rsid w:val="00B77A51"/>
    <w:rsid w:val="00B825FB"/>
    <w:rsid w:val="00B86520"/>
    <w:rsid w:val="00B929DE"/>
    <w:rsid w:val="00BA3D74"/>
    <w:rsid w:val="00BA6DDD"/>
    <w:rsid w:val="00BB01CD"/>
    <w:rsid w:val="00BB2872"/>
    <w:rsid w:val="00BB6E6D"/>
    <w:rsid w:val="00BD25C2"/>
    <w:rsid w:val="00BD2809"/>
    <w:rsid w:val="00BD391D"/>
    <w:rsid w:val="00BD4030"/>
    <w:rsid w:val="00BD7794"/>
    <w:rsid w:val="00BE62C8"/>
    <w:rsid w:val="00BE7486"/>
    <w:rsid w:val="00BE7B2E"/>
    <w:rsid w:val="00BE7B64"/>
    <w:rsid w:val="00BF0A33"/>
    <w:rsid w:val="00C00E5B"/>
    <w:rsid w:val="00C03510"/>
    <w:rsid w:val="00C126A7"/>
    <w:rsid w:val="00C15AE1"/>
    <w:rsid w:val="00C15F72"/>
    <w:rsid w:val="00C177F9"/>
    <w:rsid w:val="00C20514"/>
    <w:rsid w:val="00C221E7"/>
    <w:rsid w:val="00C24789"/>
    <w:rsid w:val="00C35D81"/>
    <w:rsid w:val="00C419BC"/>
    <w:rsid w:val="00C5092C"/>
    <w:rsid w:val="00C66F63"/>
    <w:rsid w:val="00C67C91"/>
    <w:rsid w:val="00C74560"/>
    <w:rsid w:val="00C75585"/>
    <w:rsid w:val="00C817D0"/>
    <w:rsid w:val="00C833D1"/>
    <w:rsid w:val="00C860FA"/>
    <w:rsid w:val="00C939FF"/>
    <w:rsid w:val="00C9559B"/>
    <w:rsid w:val="00CB23B5"/>
    <w:rsid w:val="00CB4A46"/>
    <w:rsid w:val="00CB76FB"/>
    <w:rsid w:val="00CD0F20"/>
    <w:rsid w:val="00CD6959"/>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6025B"/>
    <w:rsid w:val="00D6112D"/>
    <w:rsid w:val="00D64F95"/>
    <w:rsid w:val="00D70915"/>
    <w:rsid w:val="00D71161"/>
    <w:rsid w:val="00D7509D"/>
    <w:rsid w:val="00D80EE3"/>
    <w:rsid w:val="00D97335"/>
    <w:rsid w:val="00DA677F"/>
    <w:rsid w:val="00DB0896"/>
    <w:rsid w:val="00DB5E2A"/>
    <w:rsid w:val="00DC3BAE"/>
    <w:rsid w:val="00DC3CB0"/>
    <w:rsid w:val="00DE3640"/>
    <w:rsid w:val="00DF4636"/>
    <w:rsid w:val="00DF5487"/>
    <w:rsid w:val="00DF60A7"/>
    <w:rsid w:val="00E024B2"/>
    <w:rsid w:val="00E05974"/>
    <w:rsid w:val="00E0678C"/>
    <w:rsid w:val="00E12DF0"/>
    <w:rsid w:val="00E321FC"/>
    <w:rsid w:val="00E436AE"/>
    <w:rsid w:val="00E53E0A"/>
    <w:rsid w:val="00E61F0D"/>
    <w:rsid w:val="00E72331"/>
    <w:rsid w:val="00E75E0A"/>
    <w:rsid w:val="00E80A97"/>
    <w:rsid w:val="00E85D69"/>
    <w:rsid w:val="00E86DB7"/>
    <w:rsid w:val="00E8794D"/>
    <w:rsid w:val="00EA3783"/>
    <w:rsid w:val="00EA3A1D"/>
    <w:rsid w:val="00EA45CF"/>
    <w:rsid w:val="00EA5A83"/>
    <w:rsid w:val="00EA7F3A"/>
    <w:rsid w:val="00ED29A6"/>
    <w:rsid w:val="00ED337A"/>
    <w:rsid w:val="00ED3E97"/>
    <w:rsid w:val="00ED5891"/>
    <w:rsid w:val="00ED7F5F"/>
    <w:rsid w:val="00EE1347"/>
    <w:rsid w:val="00EE2C55"/>
    <w:rsid w:val="00EE5EB3"/>
    <w:rsid w:val="00F028A5"/>
    <w:rsid w:val="00F03F50"/>
    <w:rsid w:val="00F12025"/>
    <w:rsid w:val="00F12E21"/>
    <w:rsid w:val="00F16885"/>
    <w:rsid w:val="00F304CB"/>
    <w:rsid w:val="00F53D1E"/>
    <w:rsid w:val="00F53DBD"/>
    <w:rsid w:val="00F6139F"/>
    <w:rsid w:val="00F744DD"/>
    <w:rsid w:val="00F7511B"/>
    <w:rsid w:val="00F81100"/>
    <w:rsid w:val="00F93BDA"/>
    <w:rsid w:val="00F95E0E"/>
    <w:rsid w:val="00FB4612"/>
    <w:rsid w:val="00FB6842"/>
    <w:rsid w:val="00FC25B9"/>
    <w:rsid w:val="00FC70EB"/>
    <w:rsid w:val="00FD292E"/>
    <w:rsid w:val="00FD35A9"/>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00905585">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51225772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554E-BBB7-4B59-B444-0B55281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257</cp:revision>
  <cp:lastPrinted>2020-09-16T09:39:00Z</cp:lastPrinted>
  <dcterms:created xsi:type="dcterms:W3CDTF">2019-01-03T07:59:00Z</dcterms:created>
  <dcterms:modified xsi:type="dcterms:W3CDTF">2020-09-16T10:12:00Z</dcterms:modified>
</cp:coreProperties>
</file>